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C7981D" w14:textId="77777777" w:rsidR="00324B88" w:rsidRDefault="00000000">
      <w:pPr>
        <w:pBdr>
          <w:top w:val="nil"/>
          <w:left w:val="nil"/>
          <w:bottom w:val="single" w:sz="6" w:space="1" w:color="365F91"/>
          <w:right w:val="nil"/>
          <w:between w:val="nil"/>
        </w:pBdr>
        <w:tabs>
          <w:tab w:val="center" w:pos="4680"/>
          <w:tab w:val="right" w:pos="9360"/>
        </w:tabs>
        <w:spacing w:after="0" w:line="240" w:lineRule="auto"/>
        <w:ind w:left="2700" w:right="2664"/>
        <w:jc w:val="center"/>
        <w:rPr>
          <w:rFonts w:ascii="Palatino Linotype" w:eastAsia="Palatino Linotype" w:hAnsi="Palatino Linotype" w:cs="Palatino Linotype"/>
          <w:smallCaps/>
          <w:color w:val="000000"/>
          <w:sz w:val="40"/>
          <w:szCs w:val="40"/>
        </w:rPr>
      </w:pPr>
      <w:r>
        <w:rPr>
          <w:rFonts w:ascii="Palatino Linotype" w:eastAsia="Palatino Linotype" w:hAnsi="Palatino Linotype" w:cs="Palatino Linotype"/>
          <w:smallCaps/>
          <w:sz w:val="40"/>
          <w:szCs w:val="40"/>
        </w:rPr>
        <w:t>John</w:t>
      </w:r>
      <w:r>
        <w:rPr>
          <w:rFonts w:ascii="Palatino Linotype" w:eastAsia="Palatino Linotype" w:hAnsi="Palatino Linotype" w:cs="Palatino Linotype"/>
          <w:smallCaps/>
          <w:color w:val="000000"/>
          <w:sz w:val="40"/>
          <w:szCs w:val="40"/>
        </w:rPr>
        <w:t xml:space="preserve"> (</w:t>
      </w:r>
      <w:r>
        <w:rPr>
          <w:rFonts w:ascii="Palatino Linotype" w:eastAsia="Palatino Linotype" w:hAnsi="Palatino Linotype" w:cs="Palatino Linotype"/>
          <w:smallCaps/>
          <w:sz w:val="40"/>
          <w:szCs w:val="40"/>
        </w:rPr>
        <w:t>Jo</w:t>
      </w:r>
      <w:r>
        <w:rPr>
          <w:rFonts w:ascii="Palatino Linotype" w:eastAsia="Palatino Linotype" w:hAnsi="Palatino Linotype" w:cs="Palatino Linotype"/>
          <w:smallCaps/>
          <w:color w:val="000000"/>
          <w:sz w:val="40"/>
          <w:szCs w:val="40"/>
        </w:rPr>
        <w:t xml:space="preserve">) </w:t>
      </w:r>
      <w:r>
        <w:rPr>
          <w:rFonts w:ascii="Palatino Linotype" w:eastAsia="Palatino Linotype" w:hAnsi="Palatino Linotype" w:cs="Palatino Linotype"/>
          <w:smallCaps/>
          <w:sz w:val="40"/>
          <w:szCs w:val="40"/>
        </w:rPr>
        <w:t>Doe</w:t>
      </w:r>
    </w:p>
    <w:p w14:paraId="04234B35" w14:textId="77777777" w:rsidR="00324B88" w:rsidRDefault="00000000">
      <w:pPr>
        <w:pBdr>
          <w:bottom w:val="single" w:sz="4" w:space="1" w:color="95B3D7"/>
        </w:pBdr>
        <w:tabs>
          <w:tab w:val="center" w:pos="4680"/>
          <w:tab w:val="right" w:pos="9360"/>
        </w:tabs>
        <w:spacing w:after="0" w:line="240" w:lineRule="auto"/>
        <w:ind w:right="-36"/>
        <w:jc w:val="center"/>
        <w:rPr>
          <w:rFonts w:ascii="Palatino Linotype" w:eastAsia="Palatino Linotype" w:hAnsi="Palatino Linotype" w:cs="Palatino Linotype"/>
          <w:sz w:val="20"/>
          <w:szCs w:val="20"/>
        </w:rPr>
      </w:pPr>
      <w:proofErr w:type="gramStart"/>
      <w:r>
        <w:rPr>
          <w:rFonts w:ascii="Noto Sans Symbols" w:eastAsia="Noto Sans Symbols" w:hAnsi="Noto Sans Symbols" w:cs="Noto Sans Symbols"/>
          <w:smallCaps/>
          <w:sz w:val="20"/>
          <w:szCs w:val="20"/>
        </w:rPr>
        <w:t>☎</w:t>
      </w:r>
      <w:r>
        <w:rPr>
          <w:rFonts w:ascii="Palatino Linotype" w:eastAsia="Palatino Linotype" w:hAnsi="Palatino Linotype" w:cs="Palatino Linotype"/>
          <w:smallCaps/>
          <w:sz w:val="20"/>
          <w:szCs w:val="20"/>
        </w:rPr>
        <w:t xml:space="preserve">  123.456.7890</w:t>
      </w:r>
      <w:proofErr w:type="gramEnd"/>
      <w:r>
        <w:rPr>
          <w:rFonts w:ascii="Palatino Linotype" w:eastAsia="Palatino Linotype" w:hAnsi="Palatino Linotype" w:cs="Palatino Linotype"/>
          <w:smallCaps/>
          <w:sz w:val="20"/>
          <w:szCs w:val="20"/>
        </w:rPr>
        <w:t xml:space="preserve"> ✉ john.doe@email.com </w:t>
      </w:r>
      <w:r>
        <w:rPr>
          <w:rFonts w:ascii="Palatino Linotype" w:eastAsia="Palatino Linotype" w:hAnsi="Palatino Linotype" w:cs="Palatino Linotype"/>
          <w:smallCaps/>
          <w:noProof/>
          <w:sz w:val="20"/>
          <w:szCs w:val="20"/>
        </w:rPr>
        <w:drawing>
          <wp:inline distT="114300" distB="114300" distL="114300" distR="114300" wp14:anchorId="4C5155AF" wp14:editId="6750E8F2">
            <wp:extent cx="100584" cy="100584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0584" cy="1005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Palatino Linotype" w:eastAsia="Palatino Linotype" w:hAnsi="Palatino Linotype" w:cs="Palatino Linotype"/>
          <w:smallCaps/>
          <w:sz w:val="20"/>
          <w:szCs w:val="20"/>
        </w:rPr>
        <w:t xml:space="preserve"> github.com/</w:t>
      </w:r>
      <w:proofErr w:type="spellStart"/>
      <w:r>
        <w:rPr>
          <w:rFonts w:ascii="Palatino Linotype" w:eastAsia="Palatino Linotype" w:hAnsi="Palatino Linotype" w:cs="Palatino Linotype"/>
          <w:smallCaps/>
          <w:sz w:val="20"/>
          <w:szCs w:val="20"/>
        </w:rPr>
        <w:t>jodo</w:t>
      </w:r>
      <w:proofErr w:type="spellEnd"/>
    </w:p>
    <w:p w14:paraId="5908EC59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10"/>
          <w:szCs w:val="10"/>
        </w:rPr>
      </w:pPr>
    </w:p>
    <w:p w14:paraId="465FEB3B" w14:textId="77777777" w:rsidR="00324B88" w:rsidRPr="00080A16" w:rsidRDefault="00000000">
      <w:pPr>
        <w:pBdr>
          <w:top w:val="single" w:sz="4" w:space="1" w:color="365F91"/>
          <w:left w:val="single" w:sz="4" w:space="4" w:color="365F91"/>
          <w:bottom w:val="single" w:sz="4" w:space="2" w:color="365F91"/>
          <w:right w:val="single" w:sz="4" w:space="4" w:color="365F91"/>
        </w:pBdr>
        <w:spacing w:after="0" w:line="259" w:lineRule="auto"/>
        <w:jc w:val="both"/>
        <w:rPr>
          <w:rFonts w:ascii="Palatino Linotype" w:hAnsi="Palatino Linotype" w:cs="Palatino Linotype" w:hint="eastAsia"/>
          <w:b/>
          <w:smallCaps/>
          <w:sz w:val="24"/>
          <w:szCs w:val="24"/>
          <w:lang w:eastAsia="zh-CN"/>
        </w:rPr>
      </w:pPr>
      <w:r>
        <w:rPr>
          <w:rFonts w:ascii="Palatino Linotype" w:eastAsia="Palatino Linotype" w:hAnsi="Palatino Linotype" w:cs="Palatino Linotype"/>
          <w:b/>
          <w:smallCaps/>
          <w:sz w:val="24"/>
          <w:szCs w:val="24"/>
        </w:rPr>
        <w:t>Personal Summary</w:t>
      </w:r>
    </w:p>
    <w:p w14:paraId="68D0094D" w14:textId="77777777" w:rsidR="00324B88" w:rsidRDefault="00324B88">
      <w:pP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6"/>
          <w:szCs w:val="6"/>
        </w:rPr>
      </w:pPr>
    </w:p>
    <w:p w14:paraId="1001CB22" w14:textId="77777777" w:rsidR="00324B88" w:rsidRDefault="00000000">
      <w:pP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B-round startup veteran tech lead with eight years of cloud development experience across verticals, including health care, ML infra, and Edge AI agents. Skilled in multi-agent orchestration and extensive computing systems.</w:t>
      </w:r>
    </w:p>
    <w:p w14:paraId="2FDA8A01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6"/>
          <w:szCs w:val="6"/>
        </w:rPr>
      </w:pPr>
    </w:p>
    <w:p w14:paraId="6DED1A1C" w14:textId="77777777" w:rsidR="00324B88" w:rsidRDefault="00000000">
      <w:pPr>
        <w:pBdr>
          <w:top w:val="single" w:sz="4" w:space="1" w:color="365F91"/>
          <w:left w:val="single" w:sz="4" w:space="4" w:color="365F91"/>
          <w:bottom w:val="single" w:sz="4" w:space="2" w:color="365F91"/>
          <w:right w:val="single" w:sz="4" w:space="4" w:color="365F91"/>
        </w:pBd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mallCaps/>
          <w:sz w:val="24"/>
          <w:szCs w:val="24"/>
        </w:rPr>
        <w:t>Professional Experience</w:t>
      </w:r>
    </w:p>
    <w:p w14:paraId="3C0F8488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color w:val="000000"/>
          <w:sz w:val="6"/>
          <w:szCs w:val="6"/>
        </w:rPr>
      </w:pPr>
    </w:p>
    <w:p w14:paraId="3A5C1FA9" w14:textId="1F874003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color w:val="0F243E"/>
        </w:rPr>
      </w:pPr>
      <w:r>
        <w:rPr>
          <w:rFonts w:ascii="Palatino Linotype" w:eastAsia="Palatino Linotype" w:hAnsi="Palatino Linotype" w:cs="Palatino Linotype"/>
          <w:b/>
          <w:smallCaps/>
          <w:color w:val="0F243E"/>
        </w:rPr>
        <w:t>Global Cloud Inc.</w:t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  <w:t xml:space="preserve">     Seattle, WA</w:t>
      </w:r>
    </w:p>
    <w:p w14:paraId="7B377074" w14:textId="77777777" w:rsidR="00324B88" w:rsidRDefault="00000000">
      <w:pPr>
        <w:pBdr>
          <w:bottom w:val="single" w:sz="4" w:space="1" w:color="95B3D7"/>
        </w:pBdr>
        <w:shd w:val="clear" w:color="auto" w:fill="DBE5F1"/>
        <w:tabs>
          <w:tab w:val="right" w:pos="10080"/>
        </w:tabs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Senior Software Development </w:t>
      </w:r>
      <w:proofErr w:type="gramStart"/>
      <w:r>
        <w:rPr>
          <w:rFonts w:ascii="Palatino Linotype" w:eastAsia="Palatino Linotype" w:hAnsi="Palatino Linotype" w:cs="Palatino Linotype"/>
          <w:b/>
          <w:sz w:val="20"/>
          <w:szCs w:val="20"/>
        </w:rPr>
        <w:t>Engineer  -</w:t>
      </w:r>
      <w:proofErr w:type="gramEnd"/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Elastic Infra Platform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  <w:t>2021.06–Present</w:t>
      </w:r>
    </w:p>
    <w:p w14:paraId="18E21F15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6"/>
          <w:szCs w:val="6"/>
        </w:rPr>
      </w:pPr>
      <w:r>
        <w:rPr>
          <w:rFonts w:ascii="Palatino Linotype" w:eastAsia="Palatino Linotype" w:hAnsi="Palatino Linotype" w:cs="Palatino Linotype"/>
          <w:b/>
          <w:sz w:val="4"/>
          <w:szCs w:val="4"/>
        </w:rPr>
        <w:t xml:space="preserve">   </w:t>
      </w:r>
    </w:p>
    <w:p w14:paraId="35CF35BB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  Union Deployment, like a deployment carpool streamlining update flow across global infrastructure:</w:t>
      </w:r>
    </w:p>
    <w:p w14:paraId="694D1D40" w14:textId="77777777" w:rsidR="00324B88" w:rsidRDefault="00000000">
      <w:pPr>
        <w:numPr>
          <w:ilvl w:val="0"/>
          <w:numId w:val="1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Architected batch compute systems for next-gen SDP, </w:t>
      </w:r>
      <w:hyperlink r:id="rId9">
        <w:r>
          <w:rPr>
            <w:rFonts w:ascii="Palatino Linotype" w:eastAsia="Palatino Linotype" w:hAnsi="Palatino Linotype" w:cs="Palatino Linotype"/>
            <w:color w:val="1155CC"/>
            <w:sz w:val="20"/>
            <w:szCs w:val="20"/>
            <w:u w:val="single"/>
          </w:rPr>
          <w:t>helping CrowdStrike avoid another historic outage.</w:t>
        </w:r>
      </w:hyperlink>
    </w:p>
    <w:p w14:paraId="4E6803AE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Achieved 99.99% update coverage for hybrid clouds serving </w:t>
      </w:r>
      <w:proofErr w:type="spellStart"/>
      <w:r>
        <w:rPr>
          <w:rFonts w:ascii="Palatino Linotype" w:eastAsia="Palatino Linotype" w:hAnsi="Palatino Linotype" w:cs="Palatino Linotype"/>
          <w:sz w:val="20"/>
          <w:szCs w:val="20"/>
        </w:rPr>
        <w:t>RedRock</w:t>
      </w:r>
      <w:proofErr w:type="spellEnd"/>
      <w:r>
        <w:rPr>
          <w:rFonts w:ascii="Palatino Linotype" w:eastAsia="Palatino Linotype" w:hAnsi="Palatino Linotype" w:cs="Palatino Linotype"/>
          <w:sz w:val="20"/>
          <w:szCs w:val="20"/>
        </w:rPr>
        <w:t xml:space="preserve">, </w:t>
      </w:r>
      <w:proofErr w:type="spellStart"/>
      <w:r>
        <w:rPr>
          <w:rFonts w:ascii="Palatino Linotype" w:eastAsia="Palatino Linotype" w:hAnsi="Palatino Linotype" w:cs="Palatino Linotype"/>
          <w:sz w:val="20"/>
          <w:szCs w:val="20"/>
        </w:rPr>
        <w:t>ClosedAI</w:t>
      </w:r>
      <w:proofErr w:type="spellEnd"/>
      <w:r>
        <w:rPr>
          <w:rFonts w:ascii="Palatino Linotype" w:eastAsia="Palatino Linotype" w:hAnsi="Palatino Linotype" w:cs="Palatino Linotype"/>
          <w:sz w:val="20"/>
          <w:szCs w:val="20"/>
        </w:rPr>
        <w:t xml:space="preserve">, Walnut, and </w:t>
      </w:r>
      <w:proofErr w:type="spellStart"/>
      <w:r>
        <w:rPr>
          <w:rFonts w:ascii="Palatino Linotype" w:eastAsia="Palatino Linotype" w:hAnsi="Palatino Linotype" w:cs="Palatino Linotype"/>
          <w:sz w:val="20"/>
          <w:szCs w:val="20"/>
        </w:rPr>
        <w:t>BinaryDance</w:t>
      </w:r>
      <w:proofErr w:type="spellEnd"/>
      <w:r>
        <w:rPr>
          <w:rFonts w:ascii="Palatino Linotype" w:eastAsia="Palatino Linotype" w:hAnsi="Palatino Linotype" w:cs="Palatino Linotype"/>
          <w:sz w:val="20"/>
          <w:szCs w:val="20"/>
        </w:rPr>
        <w:t>.</w:t>
      </w:r>
    </w:p>
    <w:p w14:paraId="0762057A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Spearheaded cross-team efforts building data warehouses, ensuring global rollout visibility for leadership.</w:t>
      </w:r>
    </w:p>
    <w:p w14:paraId="5678D5F0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Pioneered enhancing small LLMs' reasoning via RL self-play and MCTS to build an infra-rollout agent.</w:t>
      </w:r>
    </w:p>
    <w:p w14:paraId="74B43000" w14:textId="77777777" w:rsidR="00324B88" w:rsidRDefault="00324B88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color w:val="0F243E"/>
          <w:sz w:val="6"/>
          <w:szCs w:val="6"/>
        </w:rPr>
      </w:pPr>
    </w:p>
    <w:p w14:paraId="3FA26BB5" w14:textId="77777777" w:rsidR="00324B88" w:rsidRDefault="00000000">
      <w:pPr>
        <w:pBdr>
          <w:bottom w:val="single" w:sz="4" w:space="1" w:color="95B3D7"/>
        </w:pBdr>
        <w:shd w:val="clear" w:color="auto" w:fill="DBE5F1"/>
        <w:tabs>
          <w:tab w:val="right" w:pos="10080"/>
        </w:tabs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 Software Development Engineer </w:t>
      </w:r>
      <w:proofErr w:type="gramStart"/>
      <w:r>
        <w:rPr>
          <w:rFonts w:ascii="Palatino Linotype" w:eastAsia="Palatino Linotype" w:hAnsi="Palatino Linotype" w:cs="Palatino Linotype"/>
          <w:b/>
          <w:sz w:val="20"/>
          <w:szCs w:val="20"/>
        </w:rPr>
        <w:t>II  -</w:t>
      </w:r>
      <w:proofErr w:type="gramEnd"/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Core Infra Platform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  <w:t>2019.05–2021.05</w:t>
      </w:r>
    </w:p>
    <w:p w14:paraId="550AD465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6"/>
          <w:szCs w:val="6"/>
        </w:rPr>
      </w:pPr>
      <w:r>
        <w:rPr>
          <w:rFonts w:ascii="Palatino Linotype" w:eastAsia="Palatino Linotype" w:hAnsi="Palatino Linotype" w:cs="Palatino Linotype"/>
          <w:b/>
          <w:sz w:val="6"/>
          <w:szCs w:val="6"/>
        </w:rPr>
        <w:t xml:space="preserve">  </w:t>
      </w:r>
    </w:p>
    <w:p w14:paraId="1B831823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</w:t>
      </w:r>
      <w:proofErr w:type="spellStart"/>
      <w:r>
        <w:rPr>
          <w:rFonts w:ascii="Palatino Linotype" w:eastAsia="Palatino Linotype" w:hAnsi="Palatino Linotype" w:cs="Palatino Linotype"/>
          <w:b/>
          <w:sz w:val="20"/>
          <w:szCs w:val="20"/>
        </w:rPr>
        <w:t>Northstar</w:t>
      </w:r>
      <w:proofErr w:type="spellEnd"/>
      <w:r>
        <w:rPr>
          <w:rFonts w:ascii="Palatino Linotype" w:eastAsia="Palatino Linotype" w:hAnsi="Palatino Linotype" w:cs="Palatino Linotype"/>
          <w:b/>
          <w:sz w:val="20"/>
          <w:szCs w:val="20"/>
        </w:rPr>
        <w:t>, a cluster orchestration system coordinating rollouts to 8M nodes provisioned by top cloud providers:</w:t>
      </w:r>
    </w:p>
    <w:p w14:paraId="0F41AA58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Identified 49 new metrics for rollout failure analysis, saving over $2M in losses for Walnut and </w:t>
      </w:r>
      <w:proofErr w:type="spellStart"/>
      <w:r>
        <w:rPr>
          <w:rFonts w:ascii="Palatino Linotype" w:eastAsia="Palatino Linotype" w:hAnsi="Palatino Linotype" w:cs="Palatino Linotype"/>
          <w:sz w:val="20"/>
          <w:szCs w:val="20"/>
        </w:rPr>
        <w:t>RedRock</w:t>
      </w:r>
      <w:proofErr w:type="spellEnd"/>
      <w:r>
        <w:rPr>
          <w:rFonts w:ascii="Palatino Linotype" w:eastAsia="Palatino Linotype" w:hAnsi="Palatino Linotype" w:cs="Palatino Linotype"/>
          <w:sz w:val="20"/>
          <w:szCs w:val="20"/>
        </w:rPr>
        <w:t>.</w:t>
      </w:r>
    </w:p>
    <w:p w14:paraId="6530AB36" w14:textId="77777777" w:rsidR="00324B8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Simplified watermark of data aggregation for RTB Ad Exchange, saving advertisers 5% </w:t>
      </w:r>
      <w:proofErr w:type="gramStart"/>
      <w:r>
        <w:rPr>
          <w:rFonts w:ascii="Palatino Linotype" w:eastAsia="Palatino Linotype" w:hAnsi="Palatino Linotype" w:cs="Palatino Linotype"/>
          <w:sz w:val="20"/>
          <w:szCs w:val="20"/>
        </w:rPr>
        <w:t>ad</w:t>
      </w:r>
      <w:proofErr w:type="gramEnd"/>
      <w:r>
        <w:rPr>
          <w:rFonts w:ascii="Palatino Linotype" w:eastAsia="Palatino Linotype" w:hAnsi="Palatino Linotype" w:cs="Palatino Linotype"/>
          <w:sz w:val="20"/>
          <w:szCs w:val="20"/>
        </w:rPr>
        <w:t xml:space="preserve"> revenue loss.</w:t>
      </w:r>
    </w:p>
    <w:p w14:paraId="17252E21" w14:textId="77777777" w:rsidR="00324B8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Improved customer satisfaction by refining legacy rollout algorithms, cutting rollout time by 30%.</w:t>
      </w:r>
    </w:p>
    <w:p w14:paraId="086776F7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Innovated alert merging, cutting Mean Time to Detect from 24h to 30m, ensuring 99.9% SLA uptime.</w:t>
      </w:r>
    </w:p>
    <w:p w14:paraId="044BA672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6"/>
          <w:szCs w:val="6"/>
        </w:rPr>
      </w:pPr>
    </w:p>
    <w:p w14:paraId="653D062E" w14:textId="7029B1BE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color w:val="0F243E"/>
        </w:rPr>
      </w:pPr>
      <w:proofErr w:type="spellStart"/>
      <w:r>
        <w:rPr>
          <w:rFonts w:ascii="Palatino Linotype" w:eastAsia="Palatino Linotype" w:hAnsi="Palatino Linotype" w:cs="Palatino Linotype"/>
          <w:b/>
          <w:smallCaps/>
          <w:color w:val="0F243E"/>
        </w:rPr>
        <w:t>TechCorp</w:t>
      </w:r>
      <w:proofErr w:type="spellEnd"/>
      <w:r>
        <w:rPr>
          <w:rFonts w:ascii="Palatino Linotype" w:eastAsia="Palatino Linotype" w:hAnsi="Palatino Linotype" w:cs="Palatino Linotype"/>
          <w:b/>
          <w:smallCaps/>
          <w:color w:val="0F243E"/>
        </w:rPr>
        <w:t xml:space="preserve"> LLC</w:t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  <w:t xml:space="preserve">       </w:t>
      </w:r>
      <w:r w:rsidR="00080A16">
        <w:rPr>
          <w:rFonts w:ascii="Palatino Linotype" w:hAnsi="Palatino Linotype" w:cs="Palatino Linotype" w:hint="eastAsia"/>
          <w:b/>
          <w:smallCaps/>
          <w:color w:val="0F243E"/>
          <w:lang w:eastAsia="zh-CN"/>
        </w:rPr>
        <w:t xml:space="preserve">               </w:t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 xml:space="preserve">San Francisco, CA </w:t>
      </w:r>
    </w:p>
    <w:p w14:paraId="7122F756" w14:textId="77777777" w:rsidR="00324B88" w:rsidRDefault="00000000">
      <w:pPr>
        <w:pBdr>
          <w:bottom w:val="single" w:sz="4" w:space="1" w:color="95B3D7"/>
        </w:pBdr>
        <w:shd w:val="clear" w:color="auto" w:fill="DBE5F1"/>
        <w:tabs>
          <w:tab w:val="right" w:pos="10080"/>
        </w:tabs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 Software Engineer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  <w:t>2016.11–2019.03</w:t>
      </w:r>
    </w:p>
    <w:p w14:paraId="65779C45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6"/>
          <w:szCs w:val="6"/>
        </w:rPr>
      </w:pPr>
      <w:r>
        <w:rPr>
          <w:rFonts w:ascii="Palatino Linotype" w:eastAsia="Palatino Linotype" w:hAnsi="Palatino Linotype" w:cs="Palatino Linotype"/>
          <w:b/>
          <w:sz w:val="6"/>
          <w:szCs w:val="6"/>
        </w:rPr>
        <w:t xml:space="preserve">   </w:t>
      </w:r>
    </w:p>
    <w:p w14:paraId="38B2F0FD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  Health Plan Marketplace, a data-driven platform that optimizes employee benefits renewal strategies: </w:t>
      </w:r>
    </w:p>
    <w:p w14:paraId="43D3DF4B" w14:textId="77777777" w:rsidR="00324B88" w:rsidRDefault="00000000">
      <w:pPr>
        <w:numPr>
          <w:ilvl w:val="0"/>
          <w:numId w:val="2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Led ML infra migration to AWS, achieving 99.9% availability for benefit recommendation service.</w:t>
      </w:r>
    </w:p>
    <w:p w14:paraId="322A21BB" w14:textId="77777777" w:rsidR="00324B88" w:rsidRDefault="00000000">
      <w:pPr>
        <w:numPr>
          <w:ilvl w:val="0"/>
          <w:numId w:val="2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Designed a distributed message queue streamlining enterprise integration between BDP and </w:t>
      </w:r>
      <w:proofErr w:type="spellStart"/>
      <w:r>
        <w:rPr>
          <w:rFonts w:ascii="Palatino Linotype" w:eastAsia="Palatino Linotype" w:hAnsi="Palatino Linotype" w:cs="Palatino Linotype"/>
          <w:sz w:val="20"/>
          <w:szCs w:val="20"/>
        </w:rPr>
        <w:t>OfficeDay</w:t>
      </w:r>
      <w:proofErr w:type="spellEnd"/>
      <w:r>
        <w:rPr>
          <w:rFonts w:ascii="Palatino Linotype" w:eastAsia="Palatino Linotype" w:hAnsi="Palatino Linotype" w:cs="Palatino Linotype"/>
          <w:sz w:val="20"/>
          <w:szCs w:val="20"/>
        </w:rPr>
        <w:t>.</w:t>
      </w:r>
    </w:p>
    <w:p w14:paraId="155CC27A" w14:textId="77777777" w:rsidR="00324B88" w:rsidRDefault="00000000">
      <w:pPr>
        <w:numPr>
          <w:ilvl w:val="0"/>
          <w:numId w:val="2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Implemented a Bloom-Filter caching service for password breach detection, saving over $200k in cloud costs.</w:t>
      </w:r>
    </w:p>
    <w:p w14:paraId="229D76FF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6"/>
          <w:szCs w:val="6"/>
        </w:rPr>
      </w:pPr>
    </w:p>
    <w:p w14:paraId="0DEAE2B7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color w:val="0F243E"/>
          <w:sz w:val="20"/>
          <w:szCs w:val="20"/>
        </w:rPr>
      </w:pPr>
      <w:proofErr w:type="spellStart"/>
      <w:r>
        <w:rPr>
          <w:rFonts w:ascii="Palatino Linotype" w:eastAsia="Palatino Linotype" w:hAnsi="Palatino Linotype" w:cs="Palatino Linotype"/>
          <w:b/>
          <w:smallCaps/>
          <w:color w:val="0F243E"/>
        </w:rPr>
        <w:t>HealthData</w:t>
      </w:r>
      <w:proofErr w:type="spellEnd"/>
      <w:r>
        <w:rPr>
          <w:rFonts w:ascii="Palatino Linotype" w:eastAsia="Palatino Linotype" w:hAnsi="Palatino Linotype" w:cs="Palatino Linotype"/>
          <w:b/>
          <w:smallCaps/>
          <w:color w:val="0F243E"/>
        </w:rPr>
        <w:t xml:space="preserve"> Systems</w:t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</w:r>
      <w:r>
        <w:rPr>
          <w:rFonts w:ascii="Palatino Linotype" w:eastAsia="Palatino Linotype" w:hAnsi="Palatino Linotype" w:cs="Palatino Linotype"/>
          <w:b/>
          <w:smallCaps/>
          <w:color w:val="0F243E"/>
        </w:rPr>
        <w:tab/>
        <w:t xml:space="preserve">                    Chicago, IL</w:t>
      </w:r>
    </w:p>
    <w:p w14:paraId="0708444D" w14:textId="77777777" w:rsidR="00324B88" w:rsidRDefault="00000000">
      <w:pPr>
        <w:pBdr>
          <w:bottom w:val="single" w:sz="4" w:space="1" w:color="95B3D7"/>
        </w:pBdr>
        <w:shd w:val="clear" w:color="auto" w:fill="DBE5F1"/>
        <w:tabs>
          <w:tab w:val="right" w:pos="10080"/>
        </w:tabs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 Software Engineer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  <w:t>2015.09–2016.11</w:t>
      </w:r>
    </w:p>
    <w:p w14:paraId="6330EBD4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b/>
          <w:sz w:val="6"/>
          <w:szCs w:val="6"/>
        </w:rPr>
      </w:pPr>
      <w:r>
        <w:rPr>
          <w:rFonts w:ascii="Palatino Linotype" w:eastAsia="Palatino Linotype" w:hAnsi="Palatino Linotype" w:cs="Palatino Linotype"/>
          <w:b/>
          <w:sz w:val="6"/>
          <w:szCs w:val="6"/>
        </w:rPr>
        <w:t xml:space="preserve">   </w:t>
      </w:r>
    </w:p>
    <w:p w14:paraId="66D40426" w14:textId="77777777" w:rsidR="00324B88" w:rsidRDefault="00000000">
      <w:p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  </w:t>
      </w:r>
      <w:proofErr w:type="spellStart"/>
      <w:r>
        <w:rPr>
          <w:rFonts w:ascii="Palatino Linotype" w:eastAsia="Palatino Linotype" w:hAnsi="Palatino Linotype" w:cs="Palatino Linotype"/>
          <w:b/>
          <w:sz w:val="20"/>
          <w:szCs w:val="20"/>
        </w:rPr>
        <w:t>CareChart</w:t>
      </w:r>
      <w:proofErr w:type="spellEnd"/>
      <w:r>
        <w:rPr>
          <w:rFonts w:ascii="Palatino Linotype" w:eastAsia="Palatino Linotype" w:hAnsi="Palatino Linotype" w:cs="Palatino Linotype"/>
          <w:b/>
          <w:sz w:val="20"/>
          <w:szCs w:val="20"/>
        </w:rPr>
        <w:t>, a cloud-based solution for clinician charting and revenue cycle management:</w:t>
      </w:r>
    </w:p>
    <w:p w14:paraId="6EB0015D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Designed a data placement service for S3-like storage, ensuring 99.9999% data durability for data lakes.</w:t>
      </w:r>
    </w:p>
    <w:p w14:paraId="71314BA3" w14:textId="77777777" w:rsidR="00324B88" w:rsidRDefault="00000000">
      <w:pPr>
        <w:numPr>
          <w:ilvl w:val="0"/>
          <w:numId w:val="3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>Built a garbage collector to reclaim space via compaction, handling deleted, orphaned, and corrupted data.</w:t>
      </w:r>
    </w:p>
    <w:p w14:paraId="0B2F99FD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color w:val="000000"/>
          <w:sz w:val="6"/>
          <w:szCs w:val="6"/>
        </w:rPr>
      </w:pPr>
    </w:p>
    <w:p w14:paraId="3C33366F" w14:textId="77777777" w:rsidR="00324B88" w:rsidRDefault="00000000">
      <w:pPr>
        <w:pBdr>
          <w:top w:val="single" w:sz="4" w:space="0" w:color="365F91"/>
          <w:left w:val="single" w:sz="4" w:space="4" w:color="365F91"/>
          <w:bottom w:val="single" w:sz="4" w:space="0" w:color="365F91"/>
          <w:right w:val="single" w:sz="4" w:space="4" w:color="365F91"/>
        </w:pBd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mallCaps/>
          <w:sz w:val="24"/>
          <w:szCs w:val="24"/>
        </w:rPr>
        <w:t>Publication</w:t>
      </w:r>
    </w:p>
    <w:p w14:paraId="13BC0AA8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ind w:left="540" w:hanging="720"/>
        <w:jc w:val="both"/>
        <w:rPr>
          <w:rFonts w:ascii="Palatino Linotype" w:eastAsia="Palatino Linotype" w:hAnsi="Palatino Linotype" w:cs="Palatino Linotype"/>
          <w:color w:val="000000"/>
          <w:sz w:val="6"/>
          <w:szCs w:val="6"/>
        </w:rPr>
      </w:pPr>
    </w:p>
    <w:p w14:paraId="2FF189B4" w14:textId="77777777" w:rsidR="00324B88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rFonts w:ascii="Palatino Linotype" w:eastAsia="Palatino Linotype" w:hAnsi="Palatino Linotype" w:cs="Palatino Linotype"/>
          <w:color w:val="000000"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Ved, A., Shazam, N., Pavithra, N., Uzi, J., 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>Doe, J.</w:t>
      </w:r>
      <w:r>
        <w:rPr>
          <w:rFonts w:ascii="Palatino Linotype" w:eastAsia="Palatino Linotype" w:hAnsi="Palatino Linotype" w:cs="Palatino Linotype"/>
          <w:sz w:val="20"/>
          <w:szCs w:val="20"/>
        </w:rPr>
        <w:t xml:space="preserve">, Gomez, A. N., Karen Ł. &amp; Poco I. (2017). Distraction is all you need. Advances in Neural Information Processing Systems (p./pp. </w:t>
      </w:r>
      <w:proofErr w:type="gramStart"/>
      <w:r>
        <w:rPr>
          <w:rFonts w:ascii="Palatino Linotype" w:eastAsia="Palatino Linotype" w:hAnsi="Palatino Linotype" w:cs="Palatino Linotype"/>
          <w:sz w:val="20"/>
          <w:szCs w:val="20"/>
        </w:rPr>
        <w:t>5998--6008</w:t>
      </w:r>
      <w:proofErr w:type="gramEnd"/>
      <w:r>
        <w:rPr>
          <w:rFonts w:ascii="Palatino Linotype" w:eastAsia="Palatino Linotype" w:hAnsi="Palatino Linotype" w:cs="Palatino Linotype"/>
          <w:sz w:val="20"/>
          <w:szCs w:val="20"/>
        </w:rPr>
        <w:t>)</w:t>
      </w:r>
      <w:proofErr w:type="gramStart"/>
      <w:r>
        <w:rPr>
          <w:rFonts w:ascii="Palatino Linotype" w:eastAsia="Palatino Linotype" w:hAnsi="Palatino Linotype" w:cs="Palatino Linotype"/>
          <w:sz w:val="20"/>
          <w:szCs w:val="20"/>
        </w:rPr>
        <w:t>, .</w:t>
      </w:r>
      <w:proofErr w:type="gramEnd"/>
    </w:p>
    <w:p w14:paraId="603C7A7B" w14:textId="77777777" w:rsidR="00324B88" w:rsidRDefault="00324B88">
      <w:pP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sz w:val="6"/>
          <w:szCs w:val="6"/>
        </w:rPr>
      </w:pPr>
    </w:p>
    <w:p w14:paraId="0B33B474" w14:textId="77777777" w:rsidR="00324B88" w:rsidRDefault="00000000">
      <w:pPr>
        <w:pBdr>
          <w:top w:val="single" w:sz="4" w:space="1" w:color="365F91"/>
          <w:left w:val="single" w:sz="4" w:space="4" w:color="365F91"/>
          <w:bottom w:val="single" w:sz="4" w:space="0" w:color="365F91"/>
          <w:right w:val="single" w:sz="4" w:space="4" w:color="365F91"/>
        </w:pBd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sz w:val="24"/>
          <w:szCs w:val="24"/>
        </w:rPr>
      </w:pPr>
      <w:r>
        <w:rPr>
          <w:rFonts w:ascii="Palatino Linotype" w:eastAsia="Palatino Linotype" w:hAnsi="Palatino Linotype" w:cs="Palatino Linotype"/>
          <w:b/>
          <w:smallCaps/>
          <w:sz w:val="24"/>
          <w:szCs w:val="24"/>
        </w:rPr>
        <w:t>Education</w:t>
      </w:r>
    </w:p>
    <w:p w14:paraId="599E6B9B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spacing w:after="0" w:line="259" w:lineRule="auto"/>
        <w:jc w:val="both"/>
        <w:rPr>
          <w:rFonts w:ascii="Palatino Linotype" w:eastAsia="Palatino Linotype" w:hAnsi="Palatino Linotype" w:cs="Palatino Linotype"/>
          <w:b/>
          <w:smallCaps/>
          <w:color w:val="0F243E"/>
          <w:sz w:val="6"/>
          <w:szCs w:val="6"/>
        </w:rPr>
      </w:pPr>
    </w:p>
    <w:p w14:paraId="2D92EC41" w14:textId="77777777" w:rsidR="00324B88" w:rsidRDefault="00000000">
      <w:pPr>
        <w:numPr>
          <w:ilvl w:val="0"/>
          <w:numId w:val="2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</w:pPr>
      <w:proofErr w:type="spellStart"/>
      <w:r>
        <w:rPr>
          <w:rFonts w:ascii="Palatino Linotype" w:eastAsia="Palatino Linotype" w:hAnsi="Palatino Linotype" w:cs="Palatino Linotype"/>
          <w:b/>
          <w:sz w:val="20"/>
          <w:szCs w:val="20"/>
        </w:rPr>
        <w:t>Notecnirp</w:t>
      </w:r>
      <w:proofErr w:type="spellEnd"/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University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>M.S. in Computer Science</w:t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>2015.06</w:t>
      </w:r>
    </w:p>
    <w:p w14:paraId="787E565F" w14:textId="77777777" w:rsidR="00324B88" w:rsidRDefault="00000000">
      <w:pPr>
        <w:numPr>
          <w:ilvl w:val="0"/>
          <w:numId w:val="2"/>
        </w:numPr>
        <w:spacing w:after="0" w:line="259" w:lineRule="auto"/>
        <w:jc w:val="both"/>
        <w:rPr>
          <w:rFonts w:ascii="Palatino Linotype" w:eastAsia="Palatino Linotype" w:hAnsi="Palatino Linotype" w:cs="Palatino Linotype"/>
          <w:sz w:val="20"/>
          <w:szCs w:val="20"/>
        </w:rPr>
        <w:sectPr w:rsidR="00324B88">
          <w:headerReference w:type="default" r:id="rId10"/>
          <w:footerReference w:type="default" r:id="rId11"/>
          <w:pgSz w:w="12240" w:h="15840"/>
          <w:pgMar w:top="432" w:right="1008" w:bottom="432" w:left="1008" w:header="504" w:footer="504" w:gutter="0"/>
          <w:pgNumType w:start="1"/>
          <w:cols w:space="720"/>
        </w:sectPr>
      </w:pPr>
      <w:proofErr w:type="spellStart"/>
      <w:r>
        <w:rPr>
          <w:rFonts w:ascii="Palatino Linotype" w:eastAsia="Palatino Linotype" w:hAnsi="Palatino Linotype" w:cs="Palatino Linotype"/>
          <w:b/>
          <w:sz w:val="20"/>
          <w:szCs w:val="20"/>
        </w:rPr>
        <w:t>Jiangning</w:t>
      </w:r>
      <w:proofErr w:type="spellEnd"/>
      <w:r>
        <w:rPr>
          <w:rFonts w:ascii="Palatino Linotype" w:eastAsia="Palatino Linotype" w:hAnsi="Palatino Linotype" w:cs="Palatino Linotype"/>
          <w:b/>
          <w:sz w:val="20"/>
          <w:szCs w:val="20"/>
        </w:rPr>
        <w:t xml:space="preserve"> University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>B.S. in Computer Science</w:t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>2012.06</w:t>
      </w:r>
    </w:p>
    <w:p w14:paraId="21C475C5" w14:textId="77777777" w:rsidR="00324B88" w:rsidRDefault="00324B88">
      <w:pPr>
        <w:pBdr>
          <w:top w:val="nil"/>
          <w:left w:val="nil"/>
          <w:bottom w:val="nil"/>
          <w:right w:val="nil"/>
          <w:between w:val="nil"/>
        </w:pBdr>
        <w:tabs>
          <w:tab w:val="center" w:pos="4680"/>
          <w:tab w:val="right" w:pos="9360"/>
        </w:tabs>
        <w:spacing w:after="0" w:line="259" w:lineRule="auto"/>
        <w:jc w:val="both"/>
        <w:rPr>
          <w:rFonts w:ascii="Palatino Linotype" w:eastAsia="Palatino Linotype" w:hAnsi="Palatino Linotype" w:cs="Palatino Linotype"/>
          <w:color w:val="000000"/>
          <w:sz w:val="6"/>
          <w:szCs w:val="6"/>
        </w:rPr>
      </w:pPr>
    </w:p>
    <w:p w14:paraId="08E6D8C4" w14:textId="77777777" w:rsidR="00324B88" w:rsidRDefault="00000000">
      <w:pPr>
        <w:pBdr>
          <w:top w:val="single" w:sz="4" w:space="1" w:color="365F91"/>
          <w:left w:val="single" w:sz="4" w:space="4" w:color="365F91"/>
          <w:bottom w:val="single" w:sz="4" w:space="0" w:color="365F91"/>
          <w:right w:val="single" w:sz="4" w:space="4" w:color="365F91"/>
        </w:pBdr>
        <w:spacing w:after="0" w:line="259" w:lineRule="auto"/>
        <w:jc w:val="both"/>
        <w:rPr>
          <w:rFonts w:ascii="Palatino Linotype" w:eastAsia="Palatino Linotype" w:hAnsi="Palatino Linotype" w:cs="Palatino Linotype"/>
          <w:sz w:val="6"/>
          <w:szCs w:val="6"/>
        </w:rPr>
        <w:sectPr w:rsidR="00324B88">
          <w:type w:val="continuous"/>
          <w:pgSz w:w="12240" w:h="15840"/>
          <w:pgMar w:top="432" w:right="975" w:bottom="432" w:left="1008" w:header="504" w:footer="504" w:gutter="0"/>
          <w:cols w:space="720"/>
        </w:sectPr>
      </w:pPr>
      <w:r>
        <w:rPr>
          <w:rFonts w:ascii="Palatino Linotype" w:eastAsia="Palatino Linotype" w:hAnsi="Palatino Linotype" w:cs="Palatino Linotype"/>
          <w:b/>
          <w:smallCaps/>
          <w:sz w:val="24"/>
          <w:szCs w:val="24"/>
        </w:rPr>
        <w:t>Core Skill Set</w:t>
      </w:r>
      <w:r>
        <w:rPr>
          <w:rFonts w:ascii="Palatino Linotype" w:eastAsia="Palatino Linotype" w:hAnsi="Palatino Linotype" w:cs="Palatino Linotype"/>
          <w:sz w:val="10"/>
          <w:szCs w:val="10"/>
        </w:rPr>
        <w:t xml:space="preserve"> </w:t>
      </w:r>
    </w:p>
    <w:p w14:paraId="1B1694A6" w14:textId="77777777" w:rsidR="00324B88" w:rsidRDefault="00000000">
      <w:pPr>
        <w:spacing w:after="0" w:line="259" w:lineRule="auto"/>
        <w:rPr>
          <w:rFonts w:ascii="Palatino Linotype" w:eastAsia="Palatino Linotype" w:hAnsi="Palatino Linotype" w:cs="Palatino Linotype"/>
          <w:b/>
          <w:sz w:val="20"/>
          <w:szCs w:val="20"/>
        </w:rPr>
      </w:pPr>
      <w:r>
        <w:rPr>
          <w:rFonts w:ascii="Palatino Linotype" w:eastAsia="Palatino Linotype" w:hAnsi="Palatino Linotype" w:cs="Palatino Linotype"/>
          <w:sz w:val="20"/>
          <w:szCs w:val="20"/>
        </w:rPr>
        <w:t xml:space="preserve">   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>Language</w:t>
      </w:r>
      <w:r>
        <w:rPr>
          <w:rFonts w:ascii="Palatino Linotype" w:eastAsia="Palatino Linotype" w:hAnsi="Palatino Linotype" w:cs="Palatino Linotype"/>
          <w:sz w:val="20"/>
          <w:szCs w:val="20"/>
        </w:rPr>
        <w:t xml:space="preserve">: C++, C#, Java, Python, SQL </w:t>
      </w:r>
      <w:r>
        <w:rPr>
          <w:rFonts w:ascii="Palatino Linotype" w:eastAsia="Palatino Linotype" w:hAnsi="Palatino Linotype" w:cs="Palatino Linotype"/>
          <w:sz w:val="20"/>
          <w:szCs w:val="20"/>
        </w:rPr>
        <w:tab/>
      </w:r>
      <w:r>
        <w:rPr>
          <w:rFonts w:ascii="Palatino Linotype" w:eastAsia="Palatino Linotype" w:hAnsi="Palatino Linotype" w:cs="Palatino Linotype"/>
          <w:sz w:val="20"/>
          <w:szCs w:val="20"/>
        </w:rPr>
        <w:tab/>
        <w:t xml:space="preserve">    </w:t>
      </w:r>
      <w:r>
        <w:rPr>
          <w:rFonts w:ascii="Palatino Linotype" w:eastAsia="Palatino Linotype" w:hAnsi="Palatino Linotype" w:cs="Palatino Linotype"/>
          <w:b/>
          <w:sz w:val="20"/>
          <w:szCs w:val="20"/>
        </w:rPr>
        <w:t>Expertise</w:t>
      </w:r>
      <w:r>
        <w:rPr>
          <w:rFonts w:ascii="Palatino Linotype" w:eastAsia="Palatino Linotype" w:hAnsi="Palatino Linotype" w:cs="Palatino Linotype"/>
          <w:sz w:val="20"/>
          <w:szCs w:val="20"/>
        </w:rPr>
        <w:t xml:space="preserve">: Large Scale Distributed Systems, LLM Orchestration                                                 </w:t>
      </w:r>
    </w:p>
    <w:sectPr w:rsidR="00324B88">
      <w:type w:val="continuous"/>
      <w:pgSz w:w="12240" w:h="15840"/>
      <w:pgMar w:top="432" w:right="1008" w:bottom="432" w:left="1008" w:header="432" w:footer="43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C34642" w14:textId="77777777" w:rsidR="00AE637D" w:rsidRDefault="00AE637D">
      <w:pPr>
        <w:spacing w:after="0" w:line="240" w:lineRule="auto"/>
      </w:pPr>
      <w:r>
        <w:separator/>
      </w:r>
    </w:p>
  </w:endnote>
  <w:endnote w:type="continuationSeparator" w:id="0">
    <w:p w14:paraId="7BE97B26" w14:textId="77777777" w:rsidR="00AE637D" w:rsidRDefault="00AE63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A26EB873-0CE6-4FE3-AA4B-AC308D62277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C289118E-D8F6-4F7B-ABEE-E36E0DABD59B}"/>
    <w:embedBold r:id="rId3" w:fontKey="{4A549E16-BD72-4E4B-8F23-1D857989A344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50A0829D-0F10-48FE-828D-C553462D3527}"/>
    <w:embedItalic r:id="rId5" w:fontKey="{2864A6D3-666D-4412-9DF0-D4B5A54E54BC}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ED8F7E3E-3394-4D8D-9BEC-1758DC3AB0A5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A050CDFC-1040-4D60-99B3-109D58FF28C3}"/>
  </w:font>
  <w:font w:name="Georgia">
    <w:panose1 w:val="02040502050405020303"/>
    <w:charset w:val="00"/>
    <w:family w:val="auto"/>
    <w:pitch w:val="default"/>
    <w:embedRegular r:id="rId8" w:fontKey="{1DC55E9B-0227-4151-AB2E-28103058E3B5}"/>
    <w:embedItalic r:id="rId9" w:fontKey="{9C887C1E-6134-457B-8808-CC3BE05DB930}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10" w:fontKey="{83506BAD-8B2D-498D-9861-6C7B4181701B}"/>
    <w:embedBold r:id="rId11" w:fontKey="{BA94F81A-4C58-4A77-94EC-B6E153472A1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3AF65B" w14:textId="77777777" w:rsidR="00324B88" w:rsidRDefault="00324B88">
    <w:pPr>
      <w:tabs>
        <w:tab w:val="center" w:pos="4680"/>
        <w:tab w:val="right" w:pos="9360"/>
      </w:tabs>
      <w:spacing w:after="0" w:line="259" w:lineRule="auto"/>
      <w:jc w:val="both"/>
      <w:rPr>
        <w:rFonts w:ascii="Palatino Linotype" w:eastAsia="Palatino Linotype" w:hAnsi="Palatino Linotype" w:cs="Palatino Linotype"/>
        <w:sz w:val="6"/>
        <w:szCs w:val="6"/>
      </w:rPr>
    </w:pPr>
  </w:p>
  <w:p w14:paraId="0609BB5B" w14:textId="77777777" w:rsidR="00324B8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  <w:sz w:val="16"/>
        <w:szCs w:val="16"/>
      </w:rPr>
    </w:pPr>
    <w:r>
      <w:rPr>
        <w:rFonts w:ascii="Palatino Linotype" w:eastAsia="Palatino Linotype" w:hAnsi="Palatino Linotype" w:cs="Palatino Linotype"/>
        <w:smallCaps/>
        <w:color w:val="000000"/>
        <w:sz w:val="16"/>
        <w:szCs w:val="16"/>
      </w:rPr>
      <w:fldChar w:fldCharType="begin"/>
    </w:r>
    <w:r>
      <w:rPr>
        <w:rFonts w:ascii="Palatino Linotype" w:eastAsia="Palatino Linotype" w:hAnsi="Palatino Linotype" w:cs="Palatino Linotype"/>
        <w:smallCaps/>
        <w:color w:val="000000"/>
        <w:sz w:val="16"/>
        <w:szCs w:val="16"/>
      </w:rPr>
      <w:instrText>PAGE</w:instrText>
    </w:r>
    <w:r>
      <w:rPr>
        <w:rFonts w:ascii="Palatino Linotype" w:eastAsia="Palatino Linotype" w:hAnsi="Palatino Linotype" w:cs="Palatino Linotype"/>
        <w:smallCaps/>
        <w:color w:val="000000"/>
        <w:sz w:val="16"/>
        <w:szCs w:val="16"/>
      </w:rPr>
      <w:fldChar w:fldCharType="separate"/>
    </w:r>
    <w:r w:rsidR="00080A16">
      <w:rPr>
        <w:rFonts w:ascii="Palatino Linotype" w:eastAsia="Palatino Linotype" w:hAnsi="Palatino Linotype" w:cs="Palatino Linotype"/>
        <w:smallCaps/>
        <w:noProof/>
        <w:color w:val="000000"/>
        <w:sz w:val="16"/>
        <w:szCs w:val="16"/>
      </w:rPr>
      <w:t>1</w:t>
    </w:r>
    <w:r>
      <w:rPr>
        <w:rFonts w:ascii="Palatino Linotype" w:eastAsia="Palatino Linotype" w:hAnsi="Palatino Linotype" w:cs="Palatino Linotype"/>
        <w:smallCaps/>
        <w:color w:val="000000"/>
        <w:sz w:val="16"/>
        <w:szCs w:val="16"/>
      </w:rPr>
      <w:fldChar w:fldCharType="end"/>
    </w:r>
    <w:r>
      <w:rPr>
        <w:rFonts w:ascii="Palatino Linotype" w:eastAsia="Palatino Linotype" w:hAnsi="Palatino Linotype" w:cs="Palatino Linotype"/>
        <w:b/>
        <w:smallCaps/>
        <w:color w:val="000000"/>
        <w:sz w:val="16"/>
        <w:szCs w:val="16"/>
      </w:rPr>
      <w:t xml:space="preserve"> </w:t>
    </w:r>
    <w:r>
      <w:rPr>
        <w:rFonts w:ascii="Palatino Linotype" w:eastAsia="Palatino Linotype" w:hAnsi="Palatino Linotype" w:cs="Palatino Linotype"/>
        <w:smallCaps/>
        <w:color w:val="000000"/>
        <w:sz w:val="16"/>
        <w:szCs w:val="16"/>
      </w:rPr>
      <w:t>|</w:t>
    </w:r>
    <w:r>
      <w:rPr>
        <w:rFonts w:ascii="Palatino Linotype" w:eastAsia="Palatino Linotype" w:hAnsi="Palatino Linotype" w:cs="Palatino Linotype"/>
        <w:b/>
        <w:smallCaps/>
        <w:color w:val="000000"/>
        <w:sz w:val="16"/>
        <w:szCs w:val="16"/>
      </w:rPr>
      <w:t xml:space="preserve"> </w:t>
    </w:r>
    <w:r>
      <w:rPr>
        <w:rFonts w:ascii="Palatino Linotype" w:eastAsia="Palatino Linotype" w:hAnsi="Palatino Linotype" w:cs="Palatino Linotype"/>
        <w:smallCaps/>
        <w:color w:val="808080"/>
        <w:sz w:val="16"/>
        <w:szCs w:val="16"/>
      </w:rPr>
      <w:t>Page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0CDD23" w14:textId="77777777" w:rsidR="00AE637D" w:rsidRDefault="00AE637D">
      <w:pPr>
        <w:spacing w:after="0" w:line="240" w:lineRule="auto"/>
      </w:pPr>
      <w:r>
        <w:separator/>
      </w:r>
    </w:p>
  </w:footnote>
  <w:footnote w:type="continuationSeparator" w:id="0">
    <w:p w14:paraId="5A9227C6" w14:textId="77777777" w:rsidR="00AE637D" w:rsidRDefault="00AE63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5E6069" w14:textId="77777777" w:rsidR="00324B88" w:rsidRDefault="00324B88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both"/>
      <w:rPr>
        <w:rFonts w:ascii="Palatino Linotype" w:eastAsia="Palatino Linotype" w:hAnsi="Palatino Linotype" w:cs="Palatino Linotype"/>
        <w:smallCaps/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CA22DD"/>
    <w:multiLevelType w:val="multilevel"/>
    <w:tmpl w:val="7E6EB6A4"/>
    <w:lvl w:ilvl="0">
      <w:start w:val="1"/>
      <w:numFmt w:val="bullet"/>
      <w:lvlText w:val="➢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1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0C30C39"/>
    <w:multiLevelType w:val="multilevel"/>
    <w:tmpl w:val="18165120"/>
    <w:lvl w:ilvl="0">
      <w:start w:val="1"/>
      <w:numFmt w:val="bullet"/>
      <w:lvlText w:val="➢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1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0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5F23199D"/>
    <w:multiLevelType w:val="multilevel"/>
    <w:tmpl w:val="BF525C5A"/>
    <w:lvl w:ilvl="0">
      <w:start w:val="1"/>
      <w:numFmt w:val="bullet"/>
      <w:lvlText w:val="➢"/>
      <w:lvlJc w:val="left"/>
      <w:pPr>
        <w:ind w:left="5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2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9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4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1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8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5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300" w:hanging="360"/>
      </w:pPr>
      <w:rPr>
        <w:rFonts w:ascii="Noto Sans Symbols" w:eastAsia="Noto Sans Symbols" w:hAnsi="Noto Sans Symbols" w:cs="Noto Sans Symbols"/>
      </w:rPr>
    </w:lvl>
  </w:abstractNum>
  <w:num w:numId="1" w16cid:durableId="1182206410">
    <w:abstractNumId w:val="1"/>
  </w:num>
  <w:num w:numId="2" w16cid:durableId="1997566977">
    <w:abstractNumId w:val="2"/>
  </w:num>
  <w:num w:numId="3" w16cid:durableId="18060734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4B88"/>
    <w:rsid w:val="00080A16"/>
    <w:rsid w:val="000B244F"/>
    <w:rsid w:val="001B06CA"/>
    <w:rsid w:val="00324B88"/>
    <w:rsid w:val="00AE6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B0601F"/>
  <w15:docId w15:val="{E9FAC981-51B8-4837-9CE8-27CB144AB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Theme="minorEastAsia" w:hAnsi="Calibri" w:cs="Calibri"/>
        <w:sz w:val="22"/>
        <w:szCs w:val="22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C10DFC"/>
    <w:pPr>
      <w:spacing w:before="100" w:beforeAutospacing="1" w:after="100" w:afterAutospacing="1" w:line="240" w:lineRule="auto"/>
      <w:outlineLvl w:val="2"/>
    </w:pPr>
    <w:rPr>
      <w:rFonts w:ascii="Times New Roman" w:hAnsi="Times New Roman"/>
      <w:b/>
      <w:bCs/>
      <w:sz w:val="27"/>
      <w:szCs w:val="27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C4C4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9372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93722C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93722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93722C"/>
    <w:rPr>
      <w:lang w:val="en-US"/>
    </w:rPr>
  </w:style>
  <w:style w:type="character" w:styleId="CommentReference">
    <w:name w:val="annotation reference"/>
    <w:uiPriority w:val="99"/>
    <w:semiHidden/>
    <w:unhideWhenUsed/>
    <w:rsid w:val="00454BB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54BB1"/>
    <w:rPr>
      <w:sz w:val="20"/>
      <w:szCs w:val="20"/>
    </w:rPr>
  </w:style>
  <w:style w:type="character" w:customStyle="1" w:styleId="CommentTextChar">
    <w:name w:val="Comment Text Char"/>
    <w:link w:val="CommentText"/>
    <w:uiPriority w:val="99"/>
    <w:semiHidden/>
    <w:rsid w:val="00454BB1"/>
    <w:rPr>
      <w:lang w:val="en-US"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54BB1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454BB1"/>
    <w:rPr>
      <w:b/>
      <w:bCs/>
      <w:lang w:val="en-US"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54BB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454BB1"/>
    <w:rPr>
      <w:rFonts w:ascii="Tahoma" w:hAnsi="Tahoma" w:cs="Tahoma"/>
      <w:sz w:val="16"/>
      <w:szCs w:val="16"/>
      <w:lang w:val="en-US" w:eastAsia="en-US"/>
    </w:rPr>
  </w:style>
  <w:style w:type="table" w:styleId="TableGrid">
    <w:name w:val="Table Grid"/>
    <w:basedOn w:val="TableNormal"/>
    <w:uiPriority w:val="59"/>
    <w:rsid w:val="00F31C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A1ADF"/>
    <w:pPr>
      <w:ind w:left="720"/>
      <w:contextualSpacing/>
    </w:pPr>
    <w:rPr>
      <w:lang w:eastAsia="zh-CN"/>
    </w:rPr>
  </w:style>
  <w:style w:type="character" w:styleId="Hyperlink">
    <w:name w:val="Hyperlink"/>
    <w:uiPriority w:val="99"/>
    <w:unhideWhenUsed/>
    <w:rsid w:val="00F74516"/>
    <w:rPr>
      <w:color w:val="0000FF"/>
      <w:u w:val="single"/>
    </w:rPr>
  </w:style>
  <w:style w:type="paragraph" w:customStyle="1" w:styleId="spacing">
    <w:name w:val="spacing"/>
    <w:basedOn w:val="Normal"/>
    <w:link w:val="spacingChar"/>
    <w:qFormat/>
    <w:rsid w:val="00144646"/>
    <w:pPr>
      <w:spacing w:after="0" w:line="259" w:lineRule="auto"/>
      <w:jc w:val="both"/>
    </w:pPr>
    <w:rPr>
      <w:rFonts w:ascii="Verdana" w:hAnsi="Verdana"/>
      <w:sz w:val="12"/>
      <w:szCs w:val="12"/>
    </w:rPr>
  </w:style>
  <w:style w:type="character" w:customStyle="1" w:styleId="spacingChar">
    <w:name w:val="spacing Char"/>
    <w:link w:val="spacing"/>
    <w:rsid w:val="00144646"/>
    <w:rPr>
      <w:rFonts w:ascii="Verdana" w:hAnsi="Verdana"/>
      <w:sz w:val="12"/>
      <w:szCs w:val="12"/>
    </w:rPr>
  </w:style>
  <w:style w:type="paragraph" w:styleId="Revision">
    <w:name w:val="Revision"/>
    <w:hidden/>
    <w:uiPriority w:val="99"/>
    <w:semiHidden/>
    <w:rsid w:val="005B2355"/>
    <w:rPr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rsid w:val="00C10DFC"/>
    <w:rPr>
      <w:rFonts w:ascii="Times New Roman" w:hAnsi="Times New Roman"/>
      <w:b/>
      <w:bCs/>
      <w:sz w:val="27"/>
      <w:szCs w:val="27"/>
      <w:lang w:eastAsia="zh-CN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C4C47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en-US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blogs.windows.com/windowsexperience/2024/09/12/taking-steps-that-drive-resiliency-and-security-for-windows-customers/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IIAKK+wMDLokvAFvgVTI6jLR3A==">CgMxLjA4AHIhMXY3YWFCTEExVFZCc2RsVy1BeURZNXVBTWJLUDdSelhq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3998</TotalTime>
  <Pages>1</Pages>
  <Words>469</Words>
  <Characters>2678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Yongbing Tang</dc:creator>
  <cp:lastModifiedBy>nana oosaki</cp:lastModifiedBy>
  <cp:revision>2</cp:revision>
  <dcterms:created xsi:type="dcterms:W3CDTF">2020-02-25T20:47:00Z</dcterms:created>
  <dcterms:modified xsi:type="dcterms:W3CDTF">2025-05-06T11:54:00Z</dcterms:modified>
</cp:coreProperties>
</file>